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SOLICITUD DE CERTIFICADO DE INSPECCION FITOSANITARIO PARA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PLANTAS Y PARTES DE PLANTAS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este medio solicito me sea extendido el respectivo CERTIFICADO DE INSPECCION FITOSANITARIO, en base al Decreto Gubernativo No. 36-98 y el Acuerdo Ministerial No. 1185-2004 que establece las regulaciones de carácter obligatorio para la exportación de vegetales, del o los envíos que detallo a continuación y que se amparan en documentos adjuntos, son copia fiel de los originales.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de la Empresa: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Nombre de la Finca: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Ubicación de la Finca: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Representante Legal: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6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4"/>
        <w:gridCol w:w="4246"/>
        <w:tblGridChange w:id="0">
          <w:tblGrid>
            <w:gridCol w:w="4214"/>
            <w:gridCol w:w="424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Cultivo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 (Ha)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Destino: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Declaración Adicional (si lo necesita):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Vía de transporte: Aérea _______ Terrestre ________ Marítimo ______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f. _________________________________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Representante Legal                                    - Sello Empresa -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DOCUMENTOS OBLIGATORIOS A ENTREGAR: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Memo de PIPAA con las declaraciones adicionales del certificado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17" w:top="218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G Omeg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-114299</wp:posOffset>
              </wp:positionV>
              <wp:extent cx="5429250" cy="796722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636138" y="3386402"/>
                        <a:ext cx="5419725" cy="7871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Overlock" w:cs="Overlock" w:eastAsia="Overlock" w:hAnsi="Overlock"/>
                              <w:b w:val="0"/>
                              <w:i w:val="0"/>
                              <w:smallCaps w:val="0"/>
                              <w:strike w:val="0"/>
                              <w:color w:val="0e1538"/>
                              <w:sz w:val="20"/>
                              <w:vertAlign w:val="baseline"/>
                            </w:rPr>
                            <w:t xml:space="preserve">Programa Integral de Protección Agrícola y Ambiental - PIPAA –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Overlock" w:cs="Overlock" w:eastAsia="Overlock" w:hAnsi="Overlock"/>
                              <w:b w:val="0"/>
                              <w:i w:val="0"/>
                              <w:smallCaps w:val="0"/>
                              <w:strike w:val="0"/>
                              <w:color w:val="0e1538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verlock" w:cs="Overlock" w:eastAsia="Overlock" w:hAnsi="Overlock"/>
                              <w:b w:val="0"/>
                              <w:i w:val="0"/>
                              <w:smallCaps w:val="0"/>
                              <w:strike w:val="0"/>
                              <w:color w:val="0e1538"/>
                              <w:sz w:val="20"/>
                              <w:vertAlign w:val="baseline"/>
                            </w:rPr>
                            <w:t xml:space="preserve">Av. Hincapié 14-79 zona 13, Tel.: 2422-3610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Overlock" w:cs="Overlock" w:eastAsia="Overlock" w:hAnsi="Overlock"/>
                              <w:b w:val="0"/>
                              <w:i w:val="0"/>
                              <w:smallCaps w:val="0"/>
                              <w:strike w:val="0"/>
                              <w:color w:val="0e1538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verlock" w:cs="Overlock" w:eastAsia="Overlock" w:hAnsi="Overlock"/>
                              <w:b w:val="0"/>
                              <w:i w:val="0"/>
                              <w:smallCaps w:val="0"/>
                              <w:strike w:val="0"/>
                              <w:color w:val="0e1538"/>
                              <w:sz w:val="20"/>
                              <w:vertAlign w:val="baseline"/>
                            </w:rPr>
                            <w:t xml:space="preserve">Viceministerio de Sanidad Agropecuaria y Regulaciones-Dirección de Sanidad Vegetal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-114299</wp:posOffset>
              </wp:positionV>
              <wp:extent cx="5429250" cy="796722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9250" cy="79672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1371600</wp:posOffset>
              </wp:positionH>
              <wp:positionV relativeFrom="paragraph">
                <wp:posOffset>2717800</wp:posOffset>
              </wp:positionV>
              <wp:extent cx="3129915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3781043" y="3777460"/>
                        <a:ext cx="3129915" cy="508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1371600</wp:posOffset>
              </wp:positionH>
              <wp:positionV relativeFrom="paragraph">
                <wp:posOffset>2717800</wp:posOffset>
              </wp:positionV>
              <wp:extent cx="3129915" cy="1270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2991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3009900</wp:posOffset>
              </wp:positionV>
              <wp:extent cx="3270250" cy="127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710875" y="3774285"/>
                        <a:ext cx="3270250" cy="1143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3009900</wp:posOffset>
              </wp:positionV>
              <wp:extent cx="3270250" cy="12700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702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1270000</wp:posOffset>
              </wp:positionH>
              <wp:positionV relativeFrom="paragraph">
                <wp:posOffset>3302000</wp:posOffset>
              </wp:positionV>
              <wp:extent cx="3234055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728973" y="3780000"/>
                        <a:ext cx="3234055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1270000</wp:posOffset>
              </wp:positionH>
              <wp:positionV relativeFrom="paragraph">
                <wp:posOffset>3302000</wp:posOffset>
              </wp:positionV>
              <wp:extent cx="3234055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3405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1270000</wp:posOffset>
              </wp:positionH>
              <wp:positionV relativeFrom="paragraph">
                <wp:posOffset>3594100</wp:posOffset>
              </wp:positionV>
              <wp:extent cx="3217653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737174" y="3780000"/>
                        <a:ext cx="3217653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1270000</wp:posOffset>
              </wp:positionH>
              <wp:positionV relativeFrom="paragraph">
                <wp:posOffset>3594100</wp:posOffset>
              </wp:positionV>
              <wp:extent cx="3217653" cy="1270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7653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 Black" w:cs="Arial Black" w:eastAsia="Arial Black" w:hAnsi="Arial Black"/>
      <w:b w:val="1"/>
      <w:sz w:val="52"/>
      <w:szCs w:val="52"/>
    </w:rPr>
  </w:style>
  <w:style w:type="paragraph" w:styleId="Heading5">
    <w:name w:val="heading 5"/>
    <w:basedOn w:val="Normal"/>
    <w:next w:val="Normal"/>
    <w:pPr>
      <w:keepNext w:val="1"/>
      <w:jc w:val="both"/>
    </w:pPr>
    <w:rPr>
      <w:rFonts w:ascii="CG Omega" w:cs="CG Omega" w:eastAsia="CG Omega" w:hAnsi="CG Omega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